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640A8" w14:textId="35A4CF03" w:rsidR="003542B7" w:rsidRPr="00C574E3" w:rsidRDefault="003542B7" w:rsidP="00E5749F">
      <w:pPr>
        <w:rPr>
          <w:rFonts w:eastAsia="ＭＳ 明朝"/>
        </w:rPr>
      </w:pPr>
      <w:r>
        <w:rPr>
          <w:rFonts w:hint="eastAsia"/>
        </w:rPr>
        <w:t xml:space="preserve">　　　　　　　　　　　　　　　　　　　　　　　　　</w:t>
      </w:r>
      <w:r w:rsidR="00515D53">
        <w:rPr>
          <w:rFonts w:hint="eastAsia"/>
        </w:rPr>
        <w:t xml:space="preserve">　</w:t>
      </w:r>
      <w:r w:rsidRPr="00515D53">
        <w:rPr>
          <w:rFonts w:eastAsia="ＭＳ 明朝" w:hint="eastAsia"/>
          <w:spacing w:val="206"/>
          <w:kern w:val="0"/>
          <w:fitText w:val="2196" w:id="-2037229568"/>
        </w:rPr>
        <w:t>事務連</w:t>
      </w:r>
      <w:r w:rsidRPr="00515D53">
        <w:rPr>
          <w:rFonts w:eastAsia="ＭＳ 明朝" w:hint="eastAsia"/>
          <w:kern w:val="0"/>
          <w:fitText w:val="2196" w:id="-2037229568"/>
        </w:rPr>
        <w:t>絡</w:t>
      </w:r>
    </w:p>
    <w:p w14:paraId="655B4811" w14:textId="285814ED" w:rsidR="003542B7" w:rsidRPr="00C574E3" w:rsidRDefault="003542B7" w:rsidP="00C574E3">
      <w:pPr>
        <w:rPr>
          <w:rFonts w:eastAsia="ＭＳ 明朝"/>
        </w:rPr>
      </w:pPr>
      <w:r w:rsidRPr="00C574E3">
        <w:rPr>
          <w:rFonts w:eastAsia="ＭＳ 明朝" w:hint="eastAsia"/>
        </w:rPr>
        <w:t xml:space="preserve">　　　　　　　　　　　　　　　　　　　　　　　　　</w:t>
      </w:r>
      <w:r w:rsidR="00515D53">
        <w:rPr>
          <w:rFonts w:eastAsia="ＭＳ 明朝" w:hint="eastAsia"/>
        </w:rPr>
        <w:t xml:space="preserve">　</w:t>
      </w:r>
      <w:r w:rsidRPr="00C574E3">
        <w:rPr>
          <w:rFonts w:eastAsia="ＭＳ 明朝" w:hint="eastAsia"/>
        </w:rPr>
        <w:t>令和２年６月</w:t>
      </w:r>
      <w:r w:rsidR="00C574E3">
        <w:rPr>
          <w:rFonts w:eastAsia="ＭＳ 明朝" w:hint="eastAsia"/>
        </w:rPr>
        <w:t>１８</w:t>
      </w:r>
      <w:r w:rsidRPr="00C574E3">
        <w:rPr>
          <w:rFonts w:eastAsia="ＭＳ 明朝" w:hint="eastAsia"/>
        </w:rPr>
        <w:t>日</w:t>
      </w:r>
    </w:p>
    <w:p w14:paraId="79E8A89C" w14:textId="77777777" w:rsidR="003542B7" w:rsidRPr="00C574E3" w:rsidRDefault="003542B7" w:rsidP="00C574E3">
      <w:pPr>
        <w:rPr>
          <w:rFonts w:eastAsia="ＭＳ 明朝"/>
        </w:rPr>
      </w:pPr>
    </w:p>
    <w:p w14:paraId="6D997336" w14:textId="77777777" w:rsidR="003542B7" w:rsidRPr="00C574E3" w:rsidRDefault="003542B7" w:rsidP="00C574E3">
      <w:pPr>
        <w:rPr>
          <w:rFonts w:eastAsia="ＭＳ 明朝"/>
        </w:rPr>
      </w:pPr>
      <w:r w:rsidRPr="00C574E3">
        <w:rPr>
          <w:rFonts w:eastAsia="ＭＳ 明朝"/>
        </w:rPr>
        <w:t xml:space="preserve">    各地区剣道連盟会長　様</w:t>
      </w:r>
    </w:p>
    <w:p w14:paraId="32E5D947" w14:textId="77777777" w:rsidR="003542B7" w:rsidRPr="00C574E3" w:rsidRDefault="003542B7" w:rsidP="00C574E3">
      <w:pPr>
        <w:rPr>
          <w:rFonts w:eastAsia="ＭＳ 明朝"/>
        </w:rPr>
      </w:pPr>
      <w:r w:rsidRPr="00C574E3">
        <w:rPr>
          <w:rFonts w:eastAsia="ＭＳ 明朝" w:hint="eastAsia"/>
        </w:rPr>
        <w:t xml:space="preserve">　</w:t>
      </w:r>
    </w:p>
    <w:p w14:paraId="36CD399B" w14:textId="238F6A42" w:rsidR="003542B7" w:rsidRPr="00C574E3" w:rsidRDefault="003542B7" w:rsidP="00C574E3">
      <w:pPr>
        <w:rPr>
          <w:rFonts w:eastAsia="ＭＳ 明朝"/>
        </w:rPr>
      </w:pPr>
      <w:r w:rsidRPr="00C574E3">
        <w:rPr>
          <w:rFonts w:eastAsia="ＭＳ 明朝" w:hint="eastAsia"/>
        </w:rPr>
        <w:t xml:space="preserve">　　　　　　　　　　　　　　　　　　　　　</w:t>
      </w:r>
      <w:r w:rsidR="00515D53">
        <w:rPr>
          <w:rFonts w:eastAsia="ＭＳ 明朝" w:hint="eastAsia"/>
        </w:rPr>
        <w:t xml:space="preserve">　 </w:t>
      </w:r>
      <w:r w:rsidRPr="00C574E3">
        <w:rPr>
          <w:rFonts w:eastAsia="ＭＳ 明朝"/>
        </w:rPr>
        <w:t>(一財) 山口県剣道連盟</w:t>
      </w:r>
    </w:p>
    <w:p w14:paraId="7A27CDB7" w14:textId="5FA9BB4D" w:rsidR="003542B7" w:rsidRPr="00C574E3" w:rsidRDefault="003542B7" w:rsidP="00C574E3">
      <w:pPr>
        <w:rPr>
          <w:rFonts w:eastAsia="ＭＳ 明朝"/>
        </w:rPr>
      </w:pPr>
      <w:r w:rsidRPr="00C574E3">
        <w:rPr>
          <w:rFonts w:eastAsia="ＭＳ 明朝"/>
        </w:rPr>
        <w:t xml:space="preserve">                                              会</w:t>
      </w:r>
      <w:r w:rsidR="00170CC7">
        <w:rPr>
          <w:rFonts w:eastAsia="ＭＳ 明朝" w:hint="eastAsia"/>
        </w:rPr>
        <w:t xml:space="preserve"> </w:t>
      </w:r>
      <w:r w:rsidRPr="00C574E3">
        <w:rPr>
          <w:rFonts w:eastAsia="ＭＳ 明朝"/>
        </w:rPr>
        <w:t>長　茨</w:t>
      </w:r>
      <w:r w:rsidR="00170CC7">
        <w:rPr>
          <w:rFonts w:eastAsia="ＭＳ 明朝" w:hint="eastAsia"/>
        </w:rPr>
        <w:t xml:space="preserve">　</w:t>
      </w:r>
      <w:r w:rsidRPr="00C574E3">
        <w:rPr>
          <w:rFonts w:eastAsia="ＭＳ 明朝"/>
        </w:rPr>
        <w:t xml:space="preserve">木　</w:t>
      </w:r>
      <w:r w:rsidR="00170CC7">
        <w:rPr>
          <w:rFonts w:eastAsia="ＭＳ 明朝" w:hint="eastAsia"/>
        </w:rPr>
        <w:t xml:space="preserve"> </w:t>
      </w:r>
      <w:r w:rsidRPr="00C574E3">
        <w:rPr>
          <w:rFonts w:eastAsia="ＭＳ 明朝"/>
        </w:rPr>
        <w:t xml:space="preserve">　貴</w:t>
      </w:r>
    </w:p>
    <w:p w14:paraId="640BE096" w14:textId="24A3B6C7" w:rsidR="003542B7" w:rsidRPr="00170CC7" w:rsidRDefault="003542B7" w:rsidP="00C574E3">
      <w:pPr>
        <w:rPr>
          <w:rFonts w:eastAsia="ＭＳ 明朝"/>
          <w:sz w:val="22"/>
        </w:rPr>
      </w:pPr>
      <w:r w:rsidRPr="00C574E3">
        <w:rPr>
          <w:rFonts w:eastAsia="ＭＳ 明朝"/>
        </w:rPr>
        <w:t xml:space="preserve">                                                        </w:t>
      </w:r>
      <w:r w:rsidR="00170CC7" w:rsidRPr="00170CC7">
        <w:rPr>
          <w:rFonts w:eastAsia="ＭＳ 明朝" w:hint="eastAsia"/>
          <w:sz w:val="22"/>
        </w:rPr>
        <w:t>「</w:t>
      </w:r>
      <w:r w:rsidRPr="00170CC7">
        <w:rPr>
          <w:rFonts w:eastAsia="ＭＳ 明朝"/>
          <w:sz w:val="22"/>
        </w:rPr>
        <w:t>公印省略</w:t>
      </w:r>
      <w:r w:rsidR="00170CC7" w:rsidRPr="00170CC7">
        <w:rPr>
          <w:rFonts w:eastAsia="ＭＳ 明朝" w:hint="eastAsia"/>
          <w:sz w:val="22"/>
        </w:rPr>
        <w:t>」</w:t>
      </w:r>
    </w:p>
    <w:p w14:paraId="36B3C51E" w14:textId="77777777" w:rsidR="003542B7" w:rsidRPr="00C574E3" w:rsidRDefault="003542B7" w:rsidP="00C574E3">
      <w:pPr>
        <w:rPr>
          <w:rFonts w:eastAsia="ＭＳ 明朝"/>
        </w:rPr>
      </w:pPr>
    </w:p>
    <w:p w14:paraId="299DD595" w14:textId="77777777" w:rsidR="003542B7" w:rsidRPr="00C574E3" w:rsidRDefault="003542B7" w:rsidP="00C574E3">
      <w:pPr>
        <w:rPr>
          <w:rFonts w:eastAsia="ＭＳ 明朝"/>
        </w:rPr>
      </w:pPr>
      <w:r w:rsidRPr="00C574E3">
        <w:rPr>
          <w:rFonts w:eastAsia="ＭＳ 明朝"/>
        </w:rPr>
        <w:t xml:space="preserve">                    対人稽古再開に伴う補足説明について</w:t>
      </w:r>
    </w:p>
    <w:p w14:paraId="27178C1F" w14:textId="77777777" w:rsidR="003542B7" w:rsidRPr="00C574E3" w:rsidRDefault="003542B7" w:rsidP="00C574E3">
      <w:pPr>
        <w:rPr>
          <w:rFonts w:eastAsia="ＭＳ 明朝"/>
        </w:rPr>
      </w:pPr>
    </w:p>
    <w:p w14:paraId="4D6756AE" w14:textId="026E82D7" w:rsidR="003542B7" w:rsidRPr="00C574E3" w:rsidRDefault="003542B7" w:rsidP="00C574E3">
      <w:pPr>
        <w:rPr>
          <w:rFonts w:eastAsia="ＭＳ 明朝"/>
        </w:rPr>
      </w:pPr>
      <w:r w:rsidRPr="00C574E3">
        <w:rPr>
          <w:rFonts w:eastAsia="ＭＳ 明朝"/>
        </w:rPr>
        <w:t xml:space="preserve">  全剣連指示の「対人稽古再開」により、６月１０日から会員の皆様にあっては、感染拡大予防ガイドラインに従って稽古を再開されていることと思いますが、一部の地区ではガイドラインの解釈に誤解があるようなので、下記の点について補足説明しますので、周知徹底をお願いいたします。</w:t>
      </w:r>
    </w:p>
    <w:p w14:paraId="10752DC0" w14:textId="77777777" w:rsidR="003542B7" w:rsidRPr="00C574E3" w:rsidRDefault="003542B7" w:rsidP="00C574E3">
      <w:pPr>
        <w:rPr>
          <w:rFonts w:eastAsia="ＭＳ 明朝"/>
        </w:rPr>
      </w:pPr>
    </w:p>
    <w:p w14:paraId="7A68DEBC" w14:textId="77777777" w:rsidR="003542B7" w:rsidRPr="00C574E3" w:rsidRDefault="003542B7" w:rsidP="00C574E3">
      <w:pPr>
        <w:rPr>
          <w:rFonts w:eastAsia="ＭＳ 明朝"/>
        </w:rPr>
      </w:pPr>
      <w:r w:rsidRPr="00C574E3">
        <w:rPr>
          <w:rFonts w:eastAsia="ＭＳ 明朝"/>
        </w:rPr>
        <w:t xml:space="preserve">                                      記</w:t>
      </w:r>
    </w:p>
    <w:p w14:paraId="2435D726" w14:textId="77777777" w:rsidR="003542B7" w:rsidRPr="00C574E3" w:rsidRDefault="003542B7" w:rsidP="00C574E3">
      <w:pPr>
        <w:rPr>
          <w:rFonts w:eastAsia="ＭＳ 明朝"/>
        </w:rPr>
      </w:pPr>
    </w:p>
    <w:p w14:paraId="408B823B" w14:textId="77777777" w:rsidR="003542B7" w:rsidRPr="00C574E3" w:rsidRDefault="003542B7" w:rsidP="00C574E3">
      <w:pPr>
        <w:rPr>
          <w:rFonts w:eastAsia="ＭＳ 明朝"/>
        </w:rPr>
      </w:pPr>
      <w:r w:rsidRPr="00C574E3">
        <w:rPr>
          <w:rFonts w:eastAsia="ＭＳ 明朝" w:hint="eastAsia"/>
        </w:rPr>
        <w:t>１</w:t>
      </w:r>
      <w:r w:rsidRPr="00C574E3">
        <w:rPr>
          <w:rFonts w:eastAsia="ＭＳ 明朝"/>
        </w:rPr>
        <w:t xml:space="preserve"> 「面マスク」の着用は必須</w:t>
      </w:r>
    </w:p>
    <w:p w14:paraId="4CCF068B" w14:textId="77777777" w:rsidR="007242DC" w:rsidRDefault="003542B7" w:rsidP="00240D38">
      <w:pPr>
        <w:ind w:left="244" w:hangingChars="100" w:hanging="244"/>
        <w:rPr>
          <w:rFonts w:eastAsia="ＭＳ 明朝"/>
        </w:rPr>
      </w:pPr>
      <w:r w:rsidRPr="00C574E3">
        <w:rPr>
          <w:rFonts w:eastAsia="ＭＳ 明朝"/>
        </w:rPr>
        <w:t xml:space="preserve">   「面マスク」は、飛沫、唾を飛ばさないために「口、鼻を直接塞いでいるもの」で、ガイドラインで説明しているフェイスガード、アイガードはシー ルドであって、面マスクではありません。したがって、フェイスガードのみの着用では、対人稽古はできません。</w:t>
      </w:r>
    </w:p>
    <w:p w14:paraId="430FD877" w14:textId="27B45935" w:rsidR="003542B7" w:rsidRPr="00C574E3" w:rsidRDefault="003542B7" w:rsidP="007242DC">
      <w:pPr>
        <w:ind w:leftChars="100" w:left="244" w:firstLineChars="100" w:firstLine="244"/>
        <w:rPr>
          <w:rFonts w:eastAsia="ＭＳ 明朝"/>
        </w:rPr>
      </w:pPr>
      <w:r w:rsidRPr="00C574E3">
        <w:rPr>
          <w:rFonts w:eastAsia="ＭＳ 明朝"/>
          <w:u w:val="single"/>
        </w:rPr>
        <w:t>面マスクの着用が必須</w:t>
      </w:r>
      <w:r w:rsidRPr="00C574E3">
        <w:rPr>
          <w:rFonts w:eastAsia="ＭＳ 明朝"/>
        </w:rPr>
        <w:t>となります。</w:t>
      </w:r>
    </w:p>
    <w:p w14:paraId="5A4EBAF1" w14:textId="77777777" w:rsidR="00240D38" w:rsidRDefault="00240D38" w:rsidP="00C574E3">
      <w:pPr>
        <w:rPr>
          <w:rFonts w:eastAsia="ＭＳ 明朝"/>
        </w:rPr>
      </w:pPr>
    </w:p>
    <w:p w14:paraId="06372248" w14:textId="3D3AD67E" w:rsidR="003542B7" w:rsidRPr="00C574E3" w:rsidRDefault="003542B7" w:rsidP="00240D38">
      <w:pPr>
        <w:ind w:left="488" w:hangingChars="200" w:hanging="488"/>
        <w:rPr>
          <w:rFonts w:eastAsia="ＭＳ 明朝"/>
        </w:rPr>
      </w:pPr>
      <w:r w:rsidRPr="00C574E3">
        <w:rPr>
          <w:rFonts w:eastAsia="ＭＳ 明朝"/>
        </w:rPr>
        <w:t xml:space="preserve">  </w:t>
      </w:r>
      <w:r w:rsidR="00240D38">
        <w:rPr>
          <w:rFonts w:eastAsia="ＭＳ 明朝" w:hint="eastAsia"/>
        </w:rPr>
        <w:t>※</w:t>
      </w:r>
      <w:r w:rsidRPr="00C574E3">
        <w:rPr>
          <w:rFonts w:eastAsia="ＭＳ 明朝"/>
        </w:rPr>
        <w:t xml:space="preserve">　面マスクは、自らの飛沫、唾を外に出さないために着用、シールドは飛沫、唾を防御するために着用するものです</w:t>
      </w:r>
      <w:r w:rsidR="00254179" w:rsidRPr="00C574E3">
        <w:rPr>
          <w:rFonts w:eastAsia="ＭＳ 明朝" w:hint="eastAsia"/>
        </w:rPr>
        <w:t>(</w:t>
      </w:r>
      <w:r w:rsidRPr="00C574E3">
        <w:rPr>
          <w:rFonts w:eastAsia="ＭＳ 明朝"/>
        </w:rPr>
        <w:t>高齢者は、防衛のために面マスク、シールドを併用すべきです</w:t>
      </w:r>
      <w:r w:rsidR="00254179" w:rsidRPr="00C574E3">
        <w:rPr>
          <w:rFonts w:eastAsia="ＭＳ 明朝" w:hint="eastAsia"/>
        </w:rPr>
        <w:t>)</w:t>
      </w:r>
      <w:r w:rsidRPr="00C574E3">
        <w:rPr>
          <w:rFonts w:eastAsia="ＭＳ 明朝"/>
        </w:rPr>
        <w:t>。</w:t>
      </w:r>
    </w:p>
    <w:p w14:paraId="0C2AE114" w14:textId="77777777" w:rsidR="003542B7" w:rsidRPr="00C574E3" w:rsidRDefault="003542B7" w:rsidP="00C574E3">
      <w:pPr>
        <w:rPr>
          <w:rFonts w:eastAsia="ＭＳ 明朝"/>
        </w:rPr>
      </w:pPr>
    </w:p>
    <w:p w14:paraId="6409633A" w14:textId="77777777" w:rsidR="003542B7" w:rsidRPr="00C574E3" w:rsidRDefault="003542B7" w:rsidP="00C574E3">
      <w:pPr>
        <w:rPr>
          <w:rFonts w:eastAsia="ＭＳ 明朝"/>
        </w:rPr>
      </w:pPr>
      <w:r w:rsidRPr="00C574E3">
        <w:rPr>
          <w:rFonts w:eastAsia="ＭＳ 明朝" w:hint="eastAsia"/>
        </w:rPr>
        <w:t>２</w:t>
      </w:r>
      <w:r w:rsidRPr="00C574E3">
        <w:rPr>
          <w:rFonts w:eastAsia="ＭＳ 明朝"/>
        </w:rPr>
        <w:t xml:space="preserve"> 「面マスク」の素材、形状</w:t>
      </w:r>
    </w:p>
    <w:p w14:paraId="5730934B" w14:textId="77777777" w:rsidR="003542B7" w:rsidRPr="00C574E3" w:rsidRDefault="003542B7" w:rsidP="00240D38">
      <w:pPr>
        <w:ind w:left="244" w:hangingChars="100" w:hanging="244"/>
        <w:rPr>
          <w:rFonts w:eastAsia="ＭＳ 明朝"/>
        </w:rPr>
      </w:pPr>
      <w:r w:rsidRPr="00C574E3">
        <w:rPr>
          <w:rFonts w:eastAsia="ＭＳ 明朝"/>
        </w:rPr>
        <w:t xml:space="preserve">    素材については、基本的には定まった仕様書などありません。呼吸ができ飛沫(唾)が外に出ないで、身体への損傷、防具の破損等の危険が無い布やそれに準ずるものであれば結構です。</w:t>
      </w:r>
    </w:p>
    <w:p w14:paraId="7D8F7B4F" w14:textId="77777777" w:rsidR="003542B7" w:rsidRPr="00C574E3" w:rsidRDefault="003542B7" w:rsidP="00C574E3">
      <w:pPr>
        <w:rPr>
          <w:rFonts w:eastAsia="ＭＳ 明朝"/>
        </w:rPr>
      </w:pPr>
      <w:r w:rsidRPr="00C574E3">
        <w:rPr>
          <w:rFonts w:eastAsia="ＭＳ 明朝"/>
        </w:rPr>
        <w:t xml:space="preserve">    全剣連が「面マスク」として、示しているものはあくまでも一例です。</w:t>
      </w:r>
    </w:p>
    <w:p w14:paraId="047A8874" w14:textId="62CCFE15" w:rsidR="003542B7" w:rsidRPr="00C574E3" w:rsidRDefault="003542B7" w:rsidP="00240D38">
      <w:pPr>
        <w:ind w:left="244" w:hangingChars="100" w:hanging="244"/>
        <w:rPr>
          <w:rFonts w:eastAsia="ＭＳ 明朝"/>
        </w:rPr>
      </w:pPr>
      <w:r w:rsidRPr="00C574E3">
        <w:rPr>
          <w:rFonts w:eastAsia="ＭＳ 明朝" w:hint="eastAsia"/>
        </w:rPr>
        <w:t xml:space="preserve">　</w:t>
      </w:r>
      <w:r w:rsidRPr="00C574E3">
        <w:rPr>
          <w:rFonts w:eastAsia="ＭＳ 明朝"/>
        </w:rPr>
        <w:t xml:space="preserve">  必要なことは面マスクの要件である口と鼻を塞げる大きさで、飛沫及び唾がマスクから外に出ないこと、容易にズレないものであれば、市販や手製を問い</w:t>
      </w:r>
      <w:r w:rsidRPr="00C574E3">
        <w:rPr>
          <w:rFonts w:eastAsia="ＭＳ 明朝"/>
        </w:rPr>
        <w:lastRenderedPageBreak/>
        <w:t>ません。</w:t>
      </w:r>
    </w:p>
    <w:p w14:paraId="6BD17C44" w14:textId="7411A2AF" w:rsidR="003542B7" w:rsidRPr="00C574E3" w:rsidRDefault="003542B7" w:rsidP="00C574E3">
      <w:pPr>
        <w:rPr>
          <w:rFonts w:eastAsia="ＭＳ 明朝"/>
        </w:rPr>
      </w:pPr>
      <w:r w:rsidRPr="00C574E3">
        <w:rPr>
          <w:rFonts w:eastAsia="ＭＳ 明朝" w:hint="eastAsia"/>
        </w:rPr>
        <w:t xml:space="preserve">　</w:t>
      </w:r>
      <w:r w:rsidRPr="00C574E3">
        <w:rPr>
          <w:rFonts w:eastAsia="ＭＳ 明朝"/>
        </w:rPr>
        <w:t xml:space="preserve">  ただし、医療用マスクは、面を着用した場合には不適と思われます。</w:t>
      </w:r>
    </w:p>
    <w:p w14:paraId="5E992A66" w14:textId="77777777" w:rsidR="003542B7" w:rsidRPr="00C574E3" w:rsidRDefault="003542B7" w:rsidP="00C574E3">
      <w:pPr>
        <w:rPr>
          <w:rFonts w:eastAsia="ＭＳ 明朝"/>
        </w:rPr>
      </w:pPr>
    </w:p>
    <w:p w14:paraId="34FC61E6" w14:textId="77777777" w:rsidR="003542B7" w:rsidRPr="00C574E3" w:rsidRDefault="003542B7" w:rsidP="00C574E3">
      <w:pPr>
        <w:rPr>
          <w:rFonts w:eastAsia="ＭＳ 明朝"/>
        </w:rPr>
      </w:pPr>
      <w:r w:rsidRPr="00C574E3">
        <w:rPr>
          <w:rFonts w:eastAsia="ＭＳ 明朝" w:hint="eastAsia"/>
        </w:rPr>
        <w:t>３　熱中症対策には特段の配意</w:t>
      </w:r>
    </w:p>
    <w:p w14:paraId="51447C09" w14:textId="77777777" w:rsidR="003542B7" w:rsidRPr="00C574E3" w:rsidRDefault="003542B7" w:rsidP="00240D38">
      <w:pPr>
        <w:ind w:left="244" w:hangingChars="100" w:hanging="244"/>
        <w:rPr>
          <w:rFonts w:eastAsia="ＭＳ 明朝"/>
        </w:rPr>
      </w:pPr>
      <w:r w:rsidRPr="00C574E3">
        <w:rPr>
          <w:rFonts w:eastAsia="ＭＳ 明朝"/>
        </w:rPr>
        <w:t xml:space="preserve">    面マスク、シールドを着用しての稽古となるため、熱中症対策には特段の配意をして下さい。また、稽古に際しては、必ず指導責任者等を立てて、指導者等の指示の下､休憩、水分補給、換気等を適宜行うようにして下さい。</w:t>
      </w:r>
    </w:p>
    <w:p w14:paraId="4B574A0C" w14:textId="77777777" w:rsidR="003542B7" w:rsidRPr="00C574E3" w:rsidRDefault="003542B7" w:rsidP="00C574E3">
      <w:pPr>
        <w:rPr>
          <w:rFonts w:eastAsia="ＭＳ 明朝"/>
        </w:rPr>
      </w:pPr>
    </w:p>
    <w:p w14:paraId="6EC093F6" w14:textId="77777777" w:rsidR="003542B7" w:rsidRPr="00C574E3" w:rsidRDefault="003542B7" w:rsidP="00C574E3">
      <w:pPr>
        <w:rPr>
          <w:rFonts w:eastAsia="ＭＳ 明朝"/>
        </w:rPr>
      </w:pPr>
      <w:r w:rsidRPr="00C574E3">
        <w:rPr>
          <w:rFonts w:eastAsia="ＭＳ 明朝" w:hint="eastAsia"/>
        </w:rPr>
        <w:t>４　ガイドラインの「７月</w:t>
      </w:r>
      <w:r w:rsidRPr="00C574E3">
        <w:rPr>
          <w:rFonts w:eastAsia="ＭＳ 明朝"/>
        </w:rPr>
        <w:t xml:space="preserve">(再開２０日目)以降は、通常の稽古に戻る」の解釈 </w:t>
      </w:r>
    </w:p>
    <w:p w14:paraId="6CF929E5" w14:textId="77777777" w:rsidR="003542B7" w:rsidRPr="00C574E3" w:rsidRDefault="003542B7" w:rsidP="00240D38">
      <w:pPr>
        <w:ind w:left="244" w:hangingChars="100" w:hanging="244"/>
        <w:rPr>
          <w:rFonts w:eastAsia="ＭＳ 明朝"/>
        </w:rPr>
      </w:pPr>
      <w:r w:rsidRPr="00C574E3">
        <w:rPr>
          <w:rFonts w:eastAsia="ＭＳ 明朝"/>
        </w:rPr>
        <w:t xml:space="preserve">    ガイドラインにある７月以降の稽古については、段階的稽古計画の時間的な内容であって、マスクを外して稽古ができるという意味ではありませんので、間違いのないようにして下さい。</w:t>
      </w:r>
    </w:p>
    <w:p w14:paraId="2DC914D4" w14:textId="77777777" w:rsidR="003542B7" w:rsidRPr="00C574E3" w:rsidRDefault="003542B7" w:rsidP="00C574E3">
      <w:pPr>
        <w:rPr>
          <w:rFonts w:eastAsia="ＭＳ 明朝"/>
        </w:rPr>
      </w:pPr>
    </w:p>
    <w:p w14:paraId="1630CC61" w14:textId="77777777" w:rsidR="005E6D46" w:rsidRPr="003542B7" w:rsidRDefault="003542B7" w:rsidP="00C574E3">
      <w:pPr>
        <w:rPr>
          <w:u w:val="single"/>
        </w:rPr>
      </w:pPr>
      <w:r w:rsidRPr="00240D38">
        <w:rPr>
          <w:rFonts w:eastAsia="ＭＳ 明朝" w:hint="eastAsia"/>
        </w:rPr>
        <w:t xml:space="preserve">　</w:t>
      </w:r>
      <w:r w:rsidRPr="00C574E3">
        <w:rPr>
          <w:rFonts w:eastAsia="ＭＳ 明朝"/>
          <w:u w:val="single"/>
        </w:rPr>
        <w:t>２ヶ月以上の稽古自粛後の待ちに待った稽古の再開ですが、これから暑い中での稽古となりますので、感染予防対策はもちろんのこと熱中症対策にも特段の配意をして頂くようお願いします。</w:t>
      </w:r>
    </w:p>
    <w:sectPr w:rsidR="005E6D46" w:rsidRPr="003542B7" w:rsidSect="00515D53">
      <w:pgSz w:w="11906" w:h="16838" w:code="9"/>
      <w:pgMar w:top="1418" w:right="1474" w:bottom="1134" w:left="1644" w:header="851" w:footer="992" w:gutter="0"/>
      <w:cols w:space="425"/>
      <w:docGrid w:type="linesAndChars" w:linePitch="396" w:charSpace="8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40"/>
  <w:drawingGridHorizontalSpacing w:val="122"/>
  <w:drawingGridVerticalSpacing w:val="19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2B7"/>
    <w:rsid w:val="00170CC7"/>
    <w:rsid w:val="00240D38"/>
    <w:rsid w:val="00254179"/>
    <w:rsid w:val="003542B7"/>
    <w:rsid w:val="00515D53"/>
    <w:rsid w:val="005E6D46"/>
    <w:rsid w:val="007242DC"/>
    <w:rsid w:val="00C574E3"/>
    <w:rsid w:val="00E57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9342A0"/>
  <w15:chartTrackingRefBased/>
  <w15:docId w15:val="{D583D50A-18CF-4D85-A317-825BB965E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74E3"/>
    <w:pPr>
      <w:widowControl w:val="0"/>
      <w:jc w:val="both"/>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74E3"/>
    <w:pPr>
      <w:widowControl w:val="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193</Words>
  <Characters>1102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kendou1</dc:creator>
  <cp:keywords/>
  <dc:description/>
  <cp:lastModifiedBy>kendou2</cp:lastModifiedBy>
  <cp:revision>4</cp:revision>
  <cp:lastPrinted>2020-06-18T00:35:00Z</cp:lastPrinted>
  <dcterms:created xsi:type="dcterms:W3CDTF">2020-06-18T00:25:00Z</dcterms:created>
  <dcterms:modified xsi:type="dcterms:W3CDTF">2020-06-18T00:40:00Z</dcterms:modified>
</cp:coreProperties>
</file>